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692"/>
        <w:gridCol w:w="4612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652B3A" w:rsidRPr="002C1CB0" w:rsidRDefault="00652B3A" w:rsidP="002C1CB0">
            <w:pPr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  <w:r w:rsidRPr="002C1CB0">
              <w:rPr>
                <w:b/>
                <w:i/>
                <w:sz w:val="16"/>
                <w:szCs w:val="16"/>
              </w:rPr>
              <w:t>Archive figures</w:t>
            </w:r>
          </w:p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Estimated UK Egg Consumption 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(industry estimate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s</w:t>
            </w:r>
            <w:r w:rsidR="004B7E76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)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:</w:t>
            </w:r>
          </w:p>
        </w:tc>
      </w:tr>
      <w:tr w:rsidR="004B7E76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10.6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10.8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11.3bn</w:t>
            </w:r>
          </w:p>
        </w:tc>
      </w:tr>
      <w:tr w:rsidR="00947075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11.5bn</w:t>
            </w:r>
          </w:p>
        </w:tc>
      </w:tr>
      <w:tr w:rsidR="00BB77E2" w:rsidTr="002C1CB0">
        <w:tc>
          <w:tcPr>
            <w:tcW w:w="2223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2014*</w:t>
            </w:r>
          </w:p>
        </w:tc>
        <w:tc>
          <w:tcPr>
            <w:tcW w:w="2777" w:type="pct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11.7bn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UK egg net imports (no. per annum, industry estimates):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1.2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1.1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1.3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09EE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9409EE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09EE" w:rsidRPr="002C1CB0" w:rsidRDefault="00425A0A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1.4</w:t>
            </w:r>
            <w:r w:rsidR="009409EE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1.5bn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2014*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1.7bn</w:t>
            </w:r>
          </w:p>
        </w:tc>
      </w:tr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Retail value of the egg market (industry estimate):</w:t>
            </w:r>
          </w:p>
        </w:tc>
      </w:tr>
      <w:tr w:rsidR="004B7E76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743868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£586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£582m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£675m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£825m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£872m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£883m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£891m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£959m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£986m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£955m</w:t>
            </w:r>
          </w:p>
        </w:tc>
      </w:tr>
    </w:tbl>
    <w:p w:rsidR="00E77E10" w:rsidRDefault="00E77E10">
      <w:r>
        <w:br w:type="page"/>
      </w:r>
    </w:p>
    <w:tbl>
      <w:tblPr>
        <w:tblpPr w:leftFromText="180" w:rightFromText="180" w:vertAnchor="page" w:horzAnchor="margin" w:tblpY="241"/>
        <w:tblW w:w="4999" w:type="pct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10"/>
        <w:gridCol w:w="3994"/>
      </w:tblGrid>
      <w:tr w:rsidR="004B7E76" w:rsidTr="002C1CB0">
        <w:tc>
          <w:tcPr>
            <w:tcW w:w="0" w:type="auto"/>
            <w:gridSpan w:val="2"/>
            <w:shd w:val="clear" w:color="auto" w:fill="FFFEAB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4B7E76" w:rsidRPr="002C1CB0" w:rsidRDefault="002C1CB0" w:rsidP="00425A0A">
            <w:pP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color w:val="505050"/>
                <w:sz w:val="16"/>
                <w:szCs w:val="16"/>
              </w:rPr>
              <w:lastRenderedPageBreak/>
              <w:t xml:space="preserve">Retail                       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Free range volume </w:t>
            </w:r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(</w:t>
            </w:r>
            <w:proofErr w:type="spellStart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="00947075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share of </w:t>
            </w:r>
            <w:r w:rsidR="00425A0A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retail </w:t>
            </w:r>
            <w:r w:rsidR="00BB0811"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market (industry estimate):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35%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43%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47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BB0811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BB0811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0811" w:rsidRPr="002C1CB0" w:rsidRDefault="00AA5D6C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</w:t>
            </w:r>
            <w:r w:rsidR="00BB0811"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947075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49%</w:t>
            </w:r>
          </w:p>
        </w:tc>
      </w:tr>
      <w:tr w:rsidR="00947075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Pr="002C1CB0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947075" w:rsidRDefault="00947075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52%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2C1CB0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BB77E2">
        <w:tc>
          <w:tcPr>
            <w:tcW w:w="0" w:type="auto"/>
            <w:gridSpan w:val="2"/>
            <w:shd w:val="clear" w:color="auto" w:fill="FFFF9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Free range (</w:t>
            </w:r>
            <w:proofErr w:type="spellStart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organic) share of total UK production</w:t>
            </w:r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(</w:t>
            </w:r>
            <w:proofErr w:type="spellStart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>inc</w:t>
            </w:r>
            <w:proofErr w:type="spellEnd"/>
            <w:r w:rsidRPr="002C1CB0">
              <w:rPr>
                <w:rFonts w:ascii="Helvetica" w:hAnsi="Helvetica" w:cs="Helvetica"/>
                <w:b/>
                <w:bCs/>
                <w:color w:val="505050"/>
                <w:sz w:val="16"/>
                <w:szCs w:val="16"/>
              </w:rPr>
              <w:t xml:space="preserve"> retail, food service and egg products)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2005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30%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2006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32%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2007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34%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2008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38%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2009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41%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2010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2011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 w:rsidRPr="002C1CB0">
              <w:rPr>
                <w:rFonts w:ascii="Helvetica" w:hAnsi="Helvetica" w:cs="Helvetica"/>
                <w:color w:val="505050"/>
                <w:sz w:val="16"/>
                <w:szCs w:val="16"/>
              </w:rPr>
              <w:t>47%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2012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48%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2013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Pr="002C1CB0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46%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2014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E77E10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  <w:r>
              <w:rPr>
                <w:rFonts w:ascii="Helvetica" w:hAnsi="Helvetica" w:cs="Helvetica"/>
                <w:color w:val="505050"/>
                <w:sz w:val="16"/>
                <w:szCs w:val="16"/>
              </w:rPr>
              <w:t>45%</w:t>
            </w: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  <w:tr w:rsidR="00BB77E2" w:rsidTr="002C1CB0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  <w:p w:rsidR="003254AF" w:rsidRPr="003254AF" w:rsidRDefault="003254AF" w:rsidP="003254AF">
            <w:pPr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B77E2" w:rsidRDefault="00BB77E2" w:rsidP="00BB77E2">
            <w:pPr>
              <w:jc w:val="center"/>
              <w:rPr>
                <w:rFonts w:ascii="Helvetica" w:hAnsi="Helvetica" w:cs="Helvetica"/>
                <w:color w:val="505050"/>
                <w:sz w:val="16"/>
                <w:szCs w:val="16"/>
              </w:rPr>
            </w:pPr>
          </w:p>
        </w:tc>
      </w:tr>
    </w:tbl>
    <w:p w:rsidR="00947075" w:rsidRPr="003254AF" w:rsidRDefault="003254AF">
      <w:pPr>
        <w:rPr>
          <w:rFonts w:asciiTheme="minorHAnsi" w:hAnsiTheme="minorHAnsi"/>
        </w:rPr>
      </w:pPr>
      <w:r w:rsidRPr="003254AF">
        <w:rPr>
          <w:rFonts w:asciiTheme="minorHAnsi" w:hAnsiTheme="minorHAnsi"/>
        </w:rPr>
        <w:t>*Estimate</w:t>
      </w:r>
      <w:r w:rsidR="00947075" w:rsidRPr="003254AF">
        <w:rPr>
          <w:rFonts w:asciiTheme="minorHAnsi" w:hAnsiTheme="minorHAnsi"/>
        </w:rPr>
        <w:br w:type="page"/>
      </w:r>
    </w:p>
    <w:p w:rsidR="00DA3A04" w:rsidRDefault="00DA3A04">
      <w:pPr>
        <w:rPr>
          <w:b/>
          <w:i/>
        </w:rPr>
      </w:pPr>
    </w:p>
    <w:sectPr w:rsidR="00DA3A04" w:rsidSect="00A847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D1CB2"/>
    <w:multiLevelType w:val="hybridMultilevel"/>
    <w:tmpl w:val="1F103446"/>
    <w:lvl w:ilvl="0" w:tplc="883A923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76"/>
    <w:rsid w:val="00012A90"/>
    <w:rsid w:val="001346EB"/>
    <w:rsid w:val="001B434A"/>
    <w:rsid w:val="002C1CB0"/>
    <w:rsid w:val="003254AF"/>
    <w:rsid w:val="00372602"/>
    <w:rsid w:val="003D1719"/>
    <w:rsid w:val="00425A0A"/>
    <w:rsid w:val="004B7E76"/>
    <w:rsid w:val="00652B3A"/>
    <w:rsid w:val="006F1B22"/>
    <w:rsid w:val="00724244"/>
    <w:rsid w:val="00743868"/>
    <w:rsid w:val="009409EE"/>
    <w:rsid w:val="00947075"/>
    <w:rsid w:val="00A8478D"/>
    <w:rsid w:val="00AA5D6C"/>
    <w:rsid w:val="00BB0811"/>
    <w:rsid w:val="00BB77E2"/>
    <w:rsid w:val="00BF7242"/>
    <w:rsid w:val="00DA3A04"/>
    <w:rsid w:val="00E77E10"/>
    <w:rsid w:val="00EC7CE0"/>
    <w:rsid w:val="00F6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D35EFFD-8D7B-4CDF-A84F-F9E12E37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8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4B7E76"/>
    <w:rPr>
      <w:b/>
      <w:bCs/>
    </w:rPr>
  </w:style>
  <w:style w:type="paragraph" w:styleId="NormalWeb">
    <w:name w:val="Normal (Web)"/>
    <w:basedOn w:val="Normal"/>
    <w:rsid w:val="004B7E7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54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80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55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583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164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Figures are estimates for 2009 unless otherwise stated</vt:lpstr>
    </vt:vector>
  </TitlesOfParts>
  <Company>Hewlett-Packard Company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Figures are estimates for 2009 unless otherwise stated</dc:title>
  <dc:creator>Authorised User</dc:creator>
  <cp:lastModifiedBy>Pierre Skinner</cp:lastModifiedBy>
  <cp:revision>2</cp:revision>
  <dcterms:created xsi:type="dcterms:W3CDTF">2015-02-16T13:53:00Z</dcterms:created>
  <dcterms:modified xsi:type="dcterms:W3CDTF">2015-02-16T13:53:00Z</dcterms:modified>
</cp:coreProperties>
</file>